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12" w:rsidRPr="00CF7912" w:rsidRDefault="00CF7912" w:rsidP="00CF7912">
      <w:pPr>
        <w:jc w:val="center"/>
        <w:rPr>
          <w:b/>
        </w:rPr>
      </w:pPr>
      <w:r w:rsidRPr="00CF7912">
        <w:rPr>
          <w:b/>
        </w:rPr>
        <w:t>Оценочный лист</w:t>
      </w:r>
    </w:p>
    <w:p w:rsidR="00CF7912" w:rsidRPr="00CF7912" w:rsidRDefault="00CF7912" w:rsidP="00CF7912">
      <w:pPr>
        <w:jc w:val="center"/>
        <w:rPr>
          <w:b/>
        </w:rPr>
      </w:pPr>
      <w:r w:rsidRPr="00CF7912">
        <w:rPr>
          <w:b/>
        </w:rPr>
        <w:t xml:space="preserve">уровня профессиональной компетенции, результативности деятельности </w:t>
      </w:r>
    </w:p>
    <w:p w:rsidR="00CF7912" w:rsidRPr="00CF7912" w:rsidRDefault="00CF7912" w:rsidP="00CF7912">
      <w:pPr>
        <w:jc w:val="center"/>
        <w:rPr>
          <w:b/>
        </w:rPr>
      </w:pPr>
      <w:r w:rsidRPr="00CF7912">
        <w:rPr>
          <w:b/>
        </w:rPr>
        <w:t xml:space="preserve">преподавателя </w:t>
      </w:r>
    </w:p>
    <w:p w:rsidR="00CF7912" w:rsidRPr="00CF7912" w:rsidRDefault="00CF7912" w:rsidP="00CF7912">
      <w:pPr>
        <w:jc w:val="center"/>
        <w:rPr>
          <w:b/>
        </w:rPr>
      </w:pPr>
      <w:r w:rsidRPr="00CF7912">
        <w:rPr>
          <w:b/>
        </w:rPr>
        <w:t>для установления соответствия уровня квалификации требованиям, предъявляемым к квалификационным категориям (первой или высшей)</w:t>
      </w:r>
    </w:p>
    <w:p w:rsidR="00CF7912" w:rsidRPr="00CF7912" w:rsidRDefault="00CF7912" w:rsidP="00CF7912">
      <w:pPr>
        <w:jc w:val="center"/>
      </w:pPr>
      <w:r w:rsidRPr="00CF7912">
        <w:t xml:space="preserve"> </w:t>
      </w:r>
    </w:p>
    <w:p w:rsidR="00CF7912" w:rsidRPr="00CF7912" w:rsidRDefault="00CF7912" w:rsidP="00CF7912">
      <w:pPr>
        <w:jc w:val="both"/>
      </w:pPr>
      <w:r w:rsidRPr="00CF7912">
        <w:rPr>
          <w:u w:val="single"/>
        </w:rPr>
        <w:t>Ф.И.О. аттестуемого педагогического работника</w:t>
      </w:r>
      <w:r w:rsidRPr="00CF7912">
        <w:t>: ________________________</w:t>
      </w:r>
    </w:p>
    <w:p w:rsidR="00CF7912" w:rsidRPr="00CF7912" w:rsidRDefault="00CF7912" w:rsidP="00CF7912">
      <w:pPr>
        <w:jc w:val="both"/>
      </w:pPr>
      <w:r w:rsidRPr="00CF7912">
        <w:rPr>
          <w:u w:val="single"/>
        </w:rPr>
        <w:t>Должность:</w:t>
      </w:r>
      <w:r w:rsidRPr="00CF7912">
        <w:t>_________________________________________________________</w:t>
      </w:r>
    </w:p>
    <w:p w:rsidR="00CF7912" w:rsidRPr="00CF7912" w:rsidRDefault="00CF7912" w:rsidP="00CF7912">
      <w:pPr>
        <w:jc w:val="both"/>
      </w:pPr>
      <w:r w:rsidRPr="00CF7912">
        <w:rPr>
          <w:u w:val="single"/>
        </w:rPr>
        <w:t>Полное наименование образовательного учреждения</w:t>
      </w:r>
      <w:r w:rsidRPr="00CF7912">
        <w:t>:_____________________</w:t>
      </w:r>
    </w:p>
    <w:p w:rsidR="00CF7912" w:rsidRPr="00CF7912" w:rsidRDefault="00CF7912" w:rsidP="00CF7912">
      <w:pPr>
        <w:jc w:val="both"/>
      </w:pPr>
      <w:r w:rsidRPr="00CF7912">
        <w:rPr>
          <w:u w:val="single"/>
        </w:rPr>
        <w:t xml:space="preserve">Стаж педагогической работы: </w:t>
      </w:r>
      <w:r w:rsidRPr="00CF7912">
        <w:t>_______</w:t>
      </w:r>
    </w:p>
    <w:p w:rsidR="00CF7912" w:rsidRPr="00CF7912" w:rsidRDefault="00CF7912" w:rsidP="00CF7912">
      <w:pPr>
        <w:jc w:val="both"/>
      </w:pPr>
      <w:r w:rsidRPr="00CF7912">
        <w:rPr>
          <w:u w:val="single"/>
        </w:rPr>
        <w:t xml:space="preserve">Наличие квалификационной категории: </w:t>
      </w:r>
      <w:r w:rsidRPr="00CF7912">
        <w:t>___________</w:t>
      </w:r>
    </w:p>
    <w:p w:rsidR="00CF7912" w:rsidRPr="00CF7912" w:rsidRDefault="00CF7912" w:rsidP="00CF7912">
      <w:pPr>
        <w:jc w:val="both"/>
        <w:rPr>
          <w:u w:val="single"/>
        </w:rPr>
      </w:pPr>
      <w:r w:rsidRPr="00CF7912">
        <w:rPr>
          <w:u w:val="single"/>
        </w:rPr>
        <w:t xml:space="preserve">Заявленная квалификационная категория: </w:t>
      </w:r>
      <w:r w:rsidRPr="00CF7912">
        <w:t>___________</w:t>
      </w:r>
    </w:p>
    <w:p w:rsidR="00CF7912" w:rsidRPr="00CF7912" w:rsidRDefault="00CF7912" w:rsidP="00CF7912">
      <w:pPr>
        <w:jc w:val="both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237"/>
        <w:gridCol w:w="850"/>
        <w:gridCol w:w="851"/>
        <w:gridCol w:w="1701"/>
      </w:tblGrid>
      <w:tr w:rsidR="00CF7912" w:rsidRPr="00CF7912" w:rsidTr="006C722B">
        <w:trPr>
          <w:trHeight w:val="322"/>
        </w:trPr>
        <w:tc>
          <w:tcPr>
            <w:tcW w:w="675" w:type="dxa"/>
            <w:vMerge w:val="restart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 xml:space="preserve">№ </w:t>
            </w:r>
            <w:proofErr w:type="spellStart"/>
            <w:proofErr w:type="gramStart"/>
            <w:r w:rsidRPr="00CF7912">
              <w:rPr>
                <w:bCs/>
              </w:rPr>
              <w:t>п</w:t>
            </w:r>
            <w:proofErr w:type="spellEnd"/>
            <w:proofErr w:type="gramEnd"/>
            <w:r w:rsidRPr="00CF7912">
              <w:rPr>
                <w:bCs/>
              </w:rPr>
              <w:t>/</w:t>
            </w:r>
            <w:proofErr w:type="spellStart"/>
            <w:r w:rsidRPr="00CF7912">
              <w:rPr>
                <w:bCs/>
              </w:rPr>
              <w:t>п</w:t>
            </w:r>
            <w:proofErr w:type="spellEnd"/>
          </w:p>
        </w:tc>
        <w:tc>
          <w:tcPr>
            <w:tcW w:w="6237" w:type="dxa"/>
            <w:vMerge w:val="restart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 xml:space="preserve">Показатели </w:t>
            </w:r>
          </w:p>
        </w:tc>
        <w:tc>
          <w:tcPr>
            <w:tcW w:w="1701" w:type="dxa"/>
            <w:gridSpan w:val="2"/>
            <w:vMerge w:val="restart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Оценочная шкала</w:t>
            </w:r>
          </w:p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(количество баллов)</w:t>
            </w:r>
          </w:p>
        </w:tc>
        <w:tc>
          <w:tcPr>
            <w:tcW w:w="1701" w:type="dxa"/>
            <w:vMerge w:val="restart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Экспертная оценка</w:t>
            </w:r>
          </w:p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(количество баллов)</w:t>
            </w:r>
          </w:p>
        </w:tc>
      </w:tr>
      <w:tr w:rsidR="00CF7912" w:rsidRPr="00CF7912" w:rsidTr="006C722B">
        <w:trPr>
          <w:trHeight w:val="322"/>
        </w:trPr>
        <w:tc>
          <w:tcPr>
            <w:tcW w:w="675" w:type="dxa"/>
            <w:vMerge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vMerge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  <w:gridSpan w:val="2"/>
            <w:vMerge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  <w:vMerge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rPr>
          <w:trHeight w:val="484"/>
        </w:trPr>
        <w:tc>
          <w:tcPr>
            <w:tcW w:w="10314" w:type="dxa"/>
            <w:gridSpan w:val="5"/>
            <w:shd w:val="clear" w:color="auto" w:fill="auto"/>
          </w:tcPr>
          <w:p w:rsidR="00CF7912" w:rsidRPr="00CF7912" w:rsidRDefault="00CF7912" w:rsidP="00CF7912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CF7912">
              <w:rPr>
                <w:b/>
                <w:bCs/>
              </w:rPr>
              <w:t>Результаты освоения и реализации образовательных программ</w:t>
            </w:r>
          </w:p>
          <w:p w:rsidR="00CF7912" w:rsidRPr="00CF7912" w:rsidRDefault="00CF7912" w:rsidP="006C722B">
            <w:pPr>
              <w:ind w:left="720"/>
              <w:contextualSpacing/>
              <w:rPr>
                <w:b/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1.1.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Сохранность контингента </w:t>
            </w:r>
            <w:proofErr w:type="gramStart"/>
            <w:r w:rsidRPr="00CF7912">
              <w:rPr>
                <w:b/>
                <w:bCs/>
              </w:rPr>
              <w:t>обучающихся</w:t>
            </w:r>
            <w:proofErr w:type="gramEnd"/>
            <w:r w:rsidRPr="00CF7912">
              <w:rPr>
                <w:b/>
                <w:bCs/>
              </w:rPr>
              <w:t xml:space="preserve"> </w:t>
            </w:r>
          </w:p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(конец учебного года в сравнении с его началом):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95% и более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90-95%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Менее 90%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1.2.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Качественная успеваемость </w:t>
            </w:r>
            <w:proofErr w:type="gramStart"/>
            <w:r w:rsidRPr="00CF7912">
              <w:rPr>
                <w:b/>
                <w:bCs/>
              </w:rPr>
              <w:t>обучающихся</w:t>
            </w:r>
            <w:proofErr w:type="gramEnd"/>
            <w:r w:rsidRPr="00CF7912">
              <w:rPr>
                <w:b/>
                <w:bCs/>
              </w:rPr>
              <w:t xml:space="preserve"> </w:t>
            </w:r>
          </w:p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(по результатам переводных экзаменов):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95% и более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От 80 до 95%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От 75 до 80%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1.3.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Уровень показателей результативности обучающихся</w:t>
            </w:r>
          </w:p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(на основе годовых оценок):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95% и более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От 90% до 95%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От 80% до 90%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1.4.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Уровень освоения образовательных программ </w:t>
            </w:r>
            <w:proofErr w:type="spellStart"/>
            <w:r w:rsidRPr="00CF7912">
              <w:rPr>
                <w:b/>
                <w:bCs/>
              </w:rPr>
              <w:t>допрофессиональной</w:t>
            </w:r>
            <w:proofErr w:type="spellEnd"/>
            <w:r w:rsidRPr="00CF7912">
              <w:rPr>
                <w:b/>
                <w:bCs/>
              </w:rPr>
              <w:t xml:space="preserve"> подготовки (ранней профессиональной ориентации): 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Есть выпускники, поступившие в средние и высшие профильные учебные заведения культуры и искусства</w:t>
            </w:r>
            <w:proofErr w:type="gramStart"/>
            <w:r w:rsidRPr="00CF7912">
              <w:rPr>
                <w:bCs/>
              </w:rPr>
              <w:t>.</w:t>
            </w:r>
            <w:proofErr w:type="gramEnd"/>
            <w:r w:rsidRPr="00CF7912">
              <w:rPr>
                <w:bCs/>
              </w:rPr>
              <w:t xml:space="preserve"> (</w:t>
            </w:r>
            <w:proofErr w:type="gramStart"/>
            <w:r w:rsidRPr="00CF7912">
              <w:rPr>
                <w:bCs/>
              </w:rPr>
              <w:t>б</w:t>
            </w:r>
            <w:proofErr w:type="gramEnd"/>
            <w:r w:rsidRPr="00CF7912">
              <w:rPr>
                <w:bCs/>
              </w:rPr>
              <w:t>аллы суммируются по количеству поступивших)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rPr>
          <w:trHeight w:val="377"/>
        </w:trPr>
        <w:tc>
          <w:tcPr>
            <w:tcW w:w="10314" w:type="dxa"/>
            <w:gridSpan w:val="5"/>
            <w:shd w:val="clear" w:color="auto" w:fill="auto"/>
          </w:tcPr>
          <w:p w:rsidR="00CF7912" w:rsidRPr="00CF7912" w:rsidRDefault="00CF7912" w:rsidP="00CF7912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CF7912">
              <w:rPr>
                <w:b/>
                <w:bCs/>
              </w:rPr>
              <w:t>Результаты внеурочной деятельности педагогического работника</w:t>
            </w:r>
          </w:p>
          <w:p w:rsidR="00CF7912" w:rsidRPr="00CF7912" w:rsidRDefault="00CF7912" w:rsidP="006C722B">
            <w:pPr>
              <w:ind w:left="720"/>
              <w:contextualSpacing/>
              <w:rPr>
                <w:b/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FFFFFF" w:themeFill="background1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2.1.</w:t>
            </w:r>
          </w:p>
        </w:tc>
        <w:tc>
          <w:tcPr>
            <w:tcW w:w="6237" w:type="dxa"/>
            <w:shd w:val="clear" w:color="auto" w:fill="FFFFFF" w:themeFill="background1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Наличие учащихся призеров, гран-при, лауреатов профессиональных конкурсных мероприятий  различных уровней* </w:t>
            </w:r>
            <w:r w:rsidRPr="00CF7912">
              <w:rPr>
                <w:bCs/>
              </w:rPr>
              <w:t>(баллы суммируются по количеству призеров):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оч-но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дис-тан</w:t>
            </w:r>
            <w:proofErr w:type="spellEnd"/>
            <w:r w:rsidRPr="00CF7912">
              <w:rPr>
                <w:bCs/>
              </w:rPr>
              <w:t>.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0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lastRenderedPageBreak/>
              <w:t>2.2.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Наличие учащихся дипломантов профессиональных конкурсных мероприятий различных уровней* </w:t>
            </w:r>
            <w:r w:rsidRPr="00CF7912">
              <w:rPr>
                <w:bCs/>
              </w:rPr>
              <w:t>(баллы суммируются по количеству дипломантов):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оч-но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дис-тан</w:t>
            </w:r>
            <w:proofErr w:type="spellEnd"/>
            <w:r w:rsidRPr="00CF7912">
              <w:rPr>
                <w:bCs/>
              </w:rPr>
              <w:t>.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rPr>
          <w:trHeight w:val="828"/>
        </w:trPr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2.3.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Концертная (выставочная) дея</w:t>
            </w:r>
            <w:r w:rsidR="006C722B">
              <w:rPr>
                <w:b/>
                <w:bCs/>
              </w:rPr>
              <w:t xml:space="preserve">тельность обучающихся: участие </w:t>
            </w:r>
            <w:r w:rsidRPr="00CF7912">
              <w:rPr>
                <w:b/>
                <w:bCs/>
              </w:rPr>
              <w:t>обучающихся в культурно-творческих мероприятиях: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Системно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Эпизодически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2.4.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Взаимодействие с социумом (сотрудничество с образовательными учреждениями в т.ч. с дошкольными, СОШ, учреждениями культуры, других организаций) по организации мероприятий для обучающихся по проекту «Музыка для всех», «Рисуем все»: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Системно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Эпизодически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2.5.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Взаимодействие с родителями </w:t>
            </w:r>
            <w:proofErr w:type="gramStart"/>
            <w:r w:rsidRPr="00CF7912">
              <w:rPr>
                <w:b/>
                <w:bCs/>
              </w:rPr>
              <w:t>обучающихся</w:t>
            </w:r>
            <w:proofErr w:type="gramEnd"/>
            <w:r w:rsidRPr="00CF7912">
              <w:rPr>
                <w:b/>
                <w:bCs/>
              </w:rPr>
              <w:t>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Преподаватель проводит консультации, осуществляет просветительскую функцию, вовлекает родителей в совместную творческую деятельность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Преподаватель проводит консультации.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rPr>
          <w:trHeight w:val="472"/>
        </w:trPr>
        <w:tc>
          <w:tcPr>
            <w:tcW w:w="10314" w:type="dxa"/>
            <w:gridSpan w:val="5"/>
            <w:shd w:val="clear" w:color="auto" w:fill="auto"/>
          </w:tcPr>
          <w:p w:rsidR="00CF7912" w:rsidRPr="00CF7912" w:rsidRDefault="00CF7912" w:rsidP="00CF7912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CF7912">
              <w:rPr>
                <w:b/>
                <w:bCs/>
              </w:rPr>
              <w:t>Владение современными педагогическими технологиями</w:t>
            </w:r>
          </w:p>
          <w:p w:rsidR="00CF7912" w:rsidRPr="00CF7912" w:rsidRDefault="00CF7912" w:rsidP="006C722B">
            <w:pPr>
              <w:ind w:left="720"/>
              <w:contextualSpacing/>
              <w:rPr>
                <w:b/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3.1.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Владение современными образовательными технологиями и методиками, применение их в практической профессиональной деятельности: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Системно с использованием инновационных форм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Системно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Эпизодически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3.2.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Разработка образовательных программ: </w:t>
            </w:r>
            <w:r w:rsidRPr="00CF7912">
              <w:rPr>
                <w:bCs/>
              </w:rPr>
              <w:t>(баллы суммируются по количеству программ)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Наличие и реализация собственных разработанных авторских программ, прошедших независимую экспертизу, внешнее и внутреннее рецензирование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Наличие и реализация разработанных адаптированных рабочих образовательных  программ, прошедших внешнее и внутреннее рецензирование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3.3. 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Использование и разработка методик работы с лицами с ОВЗ: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Разработка программно-методического сопровождения образовательного процесса для лиц с ОВЗ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Использование методик работы с лицами с ОВЗ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3.4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Использование и разработка методик по выявлению творческих и профессиональных склонностей обучающихся: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Системно с использованием инновационных форм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Системно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Эпизодически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3.5.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Участие в летних творческих лагерях и в профильных сменах по направлениям: </w:t>
            </w:r>
            <w:proofErr w:type="gramStart"/>
            <w:r w:rsidRPr="00CF7912">
              <w:rPr>
                <w:b/>
                <w:bCs/>
              </w:rPr>
              <w:t>«Музыка для всех», «Рисуем все», «Хореография», «Инструментальное исполнительство», «Вокально-хоровое пение», «Музыкальный фольклор» и т.п.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Республиканский, Муниципальный уровень (городской)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3.6.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Использование информационно-коммуникационных технологий в образовательном процессе (владение электронными музыкальными инструментами – цифровое фортепиано, синтезатор; владение нотными редакторами; электронная графика, и т.п.):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Системно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Эпизодически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10314" w:type="dxa"/>
            <w:gridSpan w:val="5"/>
            <w:shd w:val="clear" w:color="auto" w:fill="auto"/>
          </w:tcPr>
          <w:p w:rsidR="00CF7912" w:rsidRPr="00CF7912" w:rsidRDefault="00CF7912" w:rsidP="00CF7912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CF7912">
              <w:rPr>
                <w:b/>
                <w:bCs/>
              </w:rPr>
              <w:t>Личный вклад педагогического работника в повышение качества образования</w:t>
            </w:r>
          </w:p>
          <w:p w:rsidR="00CF7912" w:rsidRPr="00CF7912" w:rsidRDefault="00CF7912" w:rsidP="006C722B">
            <w:pPr>
              <w:ind w:left="720"/>
              <w:contextualSpacing/>
              <w:rPr>
                <w:b/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4.1.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Повышение квалификации преподавателя, профессиональная переподготовка. </w:t>
            </w:r>
          </w:p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Посещение семинаров и мастер-классов </w:t>
            </w:r>
            <w:r w:rsidRPr="00CF7912">
              <w:rPr>
                <w:bCs/>
              </w:rPr>
              <w:t>(баллы суммируются по количеству):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В объеме 100 часов и более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  <w:lang w:val="en-US"/>
              </w:rPr>
            </w:pPr>
            <w:r w:rsidRPr="00CF7912">
              <w:rPr>
                <w:bCs/>
              </w:rPr>
              <w:t xml:space="preserve">В объёме 72 часов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В объёме менее 72 часов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Семинары, Мастер-классы (выездные)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Семинары, Мастер-классы (в своем населенном пункте)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4.2.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Наличие звания лауреата, гран-при по итогам участия в профессиональных конкурсных мероприятиях различных уровней (лично преподавателя)* </w:t>
            </w:r>
            <w:r w:rsidRPr="00CF7912">
              <w:rPr>
                <w:bCs/>
              </w:rPr>
              <w:t>(баллы суммируются по количеству дипломов):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оч-но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дис-тан</w:t>
            </w:r>
            <w:proofErr w:type="spellEnd"/>
            <w:r w:rsidRPr="00CF7912">
              <w:rPr>
                <w:bCs/>
              </w:rPr>
              <w:t>.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  <w:lang w:val="sah-RU"/>
              </w:rPr>
            </w:pPr>
            <w:r w:rsidRPr="00CF7912">
              <w:rPr>
                <w:bCs/>
              </w:rPr>
              <w:t>Уровень образовательного учреждения</w:t>
            </w:r>
            <w:r w:rsidRPr="00CF7912">
              <w:rPr>
                <w:bCs/>
                <w:lang w:val="sah-RU"/>
              </w:rPr>
              <w:t xml:space="preserve"> (Внутришкольный)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0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4.3.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Наличие звания дипломанта по итогам участия в профессиональных конкурсных мероприятиях различных уровней (лично преподавателя)* </w:t>
            </w:r>
            <w:r w:rsidRPr="00CF7912">
              <w:rPr>
                <w:bCs/>
              </w:rPr>
              <w:t>(баллы суммируются по количеству дипломов</w:t>
            </w:r>
            <w:r w:rsidRPr="00CF7912">
              <w:rPr>
                <w:b/>
                <w:bCs/>
              </w:rPr>
              <w:t>):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оч-но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proofErr w:type="spellStart"/>
            <w:r w:rsidRPr="00CF7912">
              <w:rPr>
                <w:bCs/>
              </w:rPr>
              <w:t>дис-тан</w:t>
            </w:r>
            <w:proofErr w:type="spellEnd"/>
            <w:r w:rsidRPr="00CF7912">
              <w:rPr>
                <w:bCs/>
              </w:rPr>
              <w:t>.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0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4.4.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Личное участие в концертно-выставочной  деятельности преподавателя </w:t>
            </w:r>
            <w:r w:rsidRPr="00CF7912">
              <w:rPr>
                <w:bCs/>
              </w:rPr>
              <w:t>(баллы не суммируются):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Международный, Федеральный (Всероссийский)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  <w:lang w:val="sah-RU"/>
              </w:rPr>
            </w:pPr>
            <w:r w:rsidRPr="00CF7912">
              <w:rPr>
                <w:bCs/>
              </w:rPr>
              <w:t>Уровень образовательного учреждения</w:t>
            </w:r>
            <w:r w:rsidRPr="00CF7912">
              <w:rPr>
                <w:bCs/>
                <w:lang w:val="sah-RU"/>
              </w:rPr>
              <w:t xml:space="preserve"> (Внутришкольный)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4.5.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Личное участие в подготовке творческих проектов, грантов различных уровней, в организации мероприятий (концертов, смотров, конкурсов, фестивалей), в создании сценария или положения, информационно-техническое сопровождение: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Республиканский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10314" w:type="dxa"/>
            <w:gridSpan w:val="5"/>
            <w:shd w:val="clear" w:color="auto" w:fill="auto"/>
          </w:tcPr>
          <w:p w:rsidR="00CF7912" w:rsidRPr="00CF7912" w:rsidRDefault="00CF7912" w:rsidP="00CF7912">
            <w:pPr>
              <w:numPr>
                <w:ilvl w:val="0"/>
                <w:numId w:val="1"/>
              </w:numPr>
              <w:contextualSpacing/>
              <w:jc w:val="center"/>
              <w:rPr>
                <w:b/>
                <w:bCs/>
              </w:rPr>
            </w:pPr>
            <w:r w:rsidRPr="00CF7912">
              <w:rPr>
                <w:b/>
                <w:bCs/>
              </w:rPr>
              <w:t>Участие педагогического работника в различных мероприятиях по распространению его опыта</w:t>
            </w:r>
          </w:p>
          <w:p w:rsidR="00CF7912" w:rsidRPr="00CF7912" w:rsidRDefault="00CF7912" w:rsidP="006C722B">
            <w:pPr>
              <w:ind w:left="720"/>
              <w:contextualSpacing/>
              <w:rPr>
                <w:b/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5.1</w:t>
            </w:r>
          </w:p>
        </w:tc>
        <w:tc>
          <w:tcPr>
            <w:tcW w:w="6237" w:type="dxa"/>
            <w:shd w:val="clear" w:color="auto" w:fill="auto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Обобщение педагогического опыта (выступления на конференциях, семинарах, педагогических чтениях, публичное представление собственных методик и проектов, проведение открытых уроков и мастер-классов):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 xml:space="preserve">Республиканский 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/>
                <w:bCs/>
              </w:rPr>
            </w:pPr>
            <w:r w:rsidRPr="00CF7912">
              <w:rPr>
                <w:b/>
                <w:bCs/>
              </w:rPr>
              <w:t>5.2.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 xml:space="preserve">Наличие публикаций, изданий, методических пособий: </w:t>
            </w:r>
            <w:r w:rsidRPr="00CF7912">
              <w:rPr>
                <w:bCs/>
              </w:rPr>
              <w:t>(баллы суммируются по количеству публикаций)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6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округ), Республиканский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5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5.3.</w:t>
            </w: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Участие в работе экспертных комиссий, в составе жюри конкурсов и фестивалей: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Международный, Федеральный (Всероссийский)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Региональный (Федеральный округ), Республиканский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</w:tcPr>
          <w:p w:rsidR="00CF7912" w:rsidRPr="00CF7912" w:rsidRDefault="00CF7912" w:rsidP="006C722B">
            <w:pPr>
              <w:jc w:val="both"/>
              <w:rPr>
                <w:bCs/>
                <w:highlight w:val="green"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5.4.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/>
                <w:bCs/>
              </w:rPr>
            </w:pPr>
            <w:r w:rsidRPr="00CF7912">
              <w:rPr>
                <w:b/>
                <w:bCs/>
              </w:rPr>
              <w:t>Участие в работе методических объединений педагогических работников, рецензирование учебно-методических материалов: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Федеральный, Региональный, Республиканский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Муниципальный (городской)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Уровень образовательного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/>
                <w:bCs/>
              </w:rPr>
            </w:pPr>
            <w:r w:rsidRPr="00CF7912">
              <w:rPr>
                <w:b/>
                <w:bCs/>
              </w:rPr>
              <w:t>5.5.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/>
                <w:bCs/>
              </w:rPr>
            </w:pPr>
            <w:r w:rsidRPr="00CF7912">
              <w:rPr>
                <w:b/>
                <w:bCs/>
              </w:rPr>
              <w:t>Ведение документации: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Документация представлена в полном объеме, соответствует установленным требованиям, отражает изменения, отличается творческим подходом к подбору изложенного материала, форме, эстетики оформления, ведется с использованием электронных форм.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  <w:tr w:rsidR="00CF7912" w:rsidRPr="00CF7912" w:rsidTr="006C722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rPr>
                <w:bCs/>
              </w:rPr>
            </w:pPr>
            <w:r w:rsidRPr="00CF7912">
              <w:rPr>
                <w:bCs/>
              </w:rPr>
              <w:t>Документация ведется в соответствии с установленными  требованиями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7912" w:rsidRPr="00CF7912" w:rsidRDefault="00CF7912" w:rsidP="006C722B">
            <w:pPr>
              <w:jc w:val="both"/>
              <w:rPr>
                <w:bCs/>
              </w:rPr>
            </w:pPr>
          </w:p>
        </w:tc>
      </w:tr>
    </w:tbl>
    <w:p w:rsidR="00CF7912" w:rsidRPr="00CF7912" w:rsidRDefault="00CF7912" w:rsidP="00CF7912">
      <w:pPr>
        <w:ind w:right="367"/>
        <w:contextualSpacing/>
      </w:pPr>
      <w:r w:rsidRPr="00CF7912">
        <w:lastRenderedPageBreak/>
        <w:t>*Оценка дистанционного участия преподавателей/учащихся из труднодоступных и отдаленных местностей Республики Саха (Якутия) производится как за очное участие. (Список утвержден ГБУ РС (Я) «Институт геокультурного развития»)</w:t>
      </w:r>
    </w:p>
    <w:p w:rsidR="00CF7912" w:rsidRPr="00CF7912" w:rsidRDefault="00CF7912" w:rsidP="00CF7912">
      <w:pPr>
        <w:contextualSpacing/>
        <w:jc w:val="both"/>
      </w:pPr>
    </w:p>
    <w:p w:rsidR="00CF7912" w:rsidRPr="00CF7912" w:rsidRDefault="00CF7912" w:rsidP="00CF7912">
      <w:pPr>
        <w:contextualSpacing/>
        <w:jc w:val="both"/>
        <w:rPr>
          <w:u w:val="single"/>
        </w:rPr>
      </w:pPr>
      <w:r w:rsidRPr="00CF7912">
        <w:rPr>
          <w:u w:val="single"/>
        </w:rPr>
        <w:t>Примечание:</w:t>
      </w:r>
    </w:p>
    <w:p w:rsidR="00CF7912" w:rsidRPr="00CF7912" w:rsidRDefault="00CF7912" w:rsidP="00CF7912">
      <w:pPr>
        <w:ind w:right="509"/>
        <w:contextualSpacing/>
        <w:jc w:val="both"/>
        <w:rPr>
          <w:u w:val="single"/>
        </w:rPr>
      </w:pPr>
      <w:r w:rsidRPr="00CF7912">
        <w:rPr>
          <w:u w:val="single"/>
        </w:rPr>
        <w:t xml:space="preserve">0 баллов– </w:t>
      </w:r>
      <w:proofErr w:type="gramStart"/>
      <w:r w:rsidRPr="00CF7912">
        <w:rPr>
          <w:u w:val="single"/>
        </w:rPr>
        <w:t>от</w:t>
      </w:r>
      <w:proofErr w:type="gramEnd"/>
      <w:r w:rsidRPr="00CF7912">
        <w:rPr>
          <w:u w:val="single"/>
        </w:rPr>
        <w:t>сутствует показатель результата или наблюдается отрицательная динамика.</w:t>
      </w:r>
    </w:p>
    <w:p w:rsidR="00CF7912" w:rsidRPr="00CF7912" w:rsidRDefault="00CF7912" w:rsidP="00CF7912">
      <w:pPr>
        <w:contextualSpacing/>
        <w:jc w:val="both"/>
        <w:rPr>
          <w:u w:val="single"/>
        </w:rPr>
      </w:pPr>
    </w:p>
    <w:p w:rsidR="00CF7912" w:rsidRPr="00CF7912" w:rsidRDefault="00CF7912" w:rsidP="00CF7912">
      <w:pPr>
        <w:contextualSpacing/>
        <w:jc w:val="both"/>
        <w:rPr>
          <w:u w:val="single"/>
        </w:rPr>
      </w:pPr>
      <w:r w:rsidRPr="00CF7912">
        <w:rPr>
          <w:u w:val="single"/>
        </w:rPr>
        <w:t>Дополнительные баллы:</w:t>
      </w:r>
    </w:p>
    <w:p w:rsidR="00CF7912" w:rsidRPr="00CF7912" w:rsidRDefault="00CF7912" w:rsidP="00CF7912">
      <w:pPr>
        <w:contextualSpacing/>
        <w:jc w:val="both"/>
        <w:rPr>
          <w:u w:val="single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/>
      </w:tblPr>
      <w:tblGrid>
        <w:gridCol w:w="709"/>
        <w:gridCol w:w="5812"/>
        <w:gridCol w:w="1701"/>
        <w:gridCol w:w="1701"/>
      </w:tblGrid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 xml:space="preserve">№ </w:t>
            </w:r>
            <w:proofErr w:type="spellStart"/>
            <w:proofErr w:type="gramStart"/>
            <w:r w:rsidRPr="00CF7912">
              <w:rPr>
                <w:bCs/>
              </w:rPr>
              <w:t>п</w:t>
            </w:r>
            <w:proofErr w:type="spellEnd"/>
            <w:proofErr w:type="gramEnd"/>
            <w:r w:rsidRPr="00CF7912">
              <w:rPr>
                <w:bCs/>
              </w:rPr>
              <w:t>/</w:t>
            </w:r>
            <w:proofErr w:type="spellStart"/>
            <w:r w:rsidRPr="00CF7912">
              <w:rPr>
                <w:bCs/>
              </w:rP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 xml:space="preserve">Показатели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Оценочная шкала</w:t>
            </w:r>
          </w:p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(количество баллов)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Экспертная оценка</w:t>
            </w:r>
          </w:p>
          <w:p w:rsidR="00CF7912" w:rsidRPr="00CF7912" w:rsidRDefault="00CF7912" w:rsidP="006C722B">
            <w:pPr>
              <w:jc w:val="center"/>
              <w:rPr>
                <w:bCs/>
              </w:rPr>
            </w:pPr>
            <w:r w:rsidRPr="00CF7912">
              <w:rPr>
                <w:bCs/>
              </w:rPr>
              <w:t>(количество баллов)</w:t>
            </w: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Наличие/получение высшего или среднего профессионального образования по профилю работы: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Аспирантура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Ассистентура и стажировка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Среднее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Наличие/получение дополнительного высшего или среднего профессионального образования: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Аспирантура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Ассистентура и стажировка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 xml:space="preserve">Высшее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Среднее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Наличие государственных наград и др.</w:t>
            </w:r>
          </w:p>
          <w:p w:rsidR="00CF7912" w:rsidRPr="00CF7912" w:rsidRDefault="00CF7912" w:rsidP="006C722B">
            <w:pPr>
              <w:contextualSpacing/>
              <w:jc w:val="both"/>
            </w:pPr>
            <w:r w:rsidRPr="00CF7912">
              <w:t>(Федеральный уровень)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rPr>
                <w:b/>
              </w:rPr>
              <w:t xml:space="preserve">Наличие отраслевых, ведомственных наград и др. </w:t>
            </w:r>
            <w:r w:rsidRPr="00CF7912">
              <w:t>(уровень Субъекта РФ)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b/>
              </w:rPr>
            </w:pPr>
            <w:r w:rsidRPr="00CF7912">
              <w:rPr>
                <w:b/>
              </w:rPr>
              <w:t>Наличие ученой степени, ученого звания.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6.</w:t>
            </w: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 xml:space="preserve">Стаж работы </w:t>
            </w:r>
            <w:r w:rsidRPr="00CF7912">
              <w:rPr>
                <w:b/>
              </w:rPr>
              <w:t>по профилю работы,</w:t>
            </w:r>
            <w:r w:rsidRPr="00CF7912">
              <w:t xml:space="preserve"> по которой проходит аттестацию: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от 30 и более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от 20-29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от 10-19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  <w:tr w:rsidR="00CF7912" w:rsidRPr="00CF7912" w:rsidTr="006C722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</w:p>
        </w:tc>
        <w:tc>
          <w:tcPr>
            <w:tcW w:w="5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от 5-9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</w:pPr>
            <w:r w:rsidRPr="00CF7912">
              <w:t>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7912" w:rsidRPr="00CF7912" w:rsidRDefault="00CF7912" w:rsidP="006C722B">
            <w:pPr>
              <w:contextualSpacing/>
              <w:jc w:val="both"/>
              <w:rPr>
                <w:u w:val="single"/>
              </w:rPr>
            </w:pPr>
          </w:p>
        </w:tc>
      </w:tr>
    </w:tbl>
    <w:p w:rsidR="00CF7912" w:rsidRPr="00CF7912" w:rsidRDefault="00CF7912" w:rsidP="00CF7912">
      <w:pPr>
        <w:contextualSpacing/>
        <w:jc w:val="both"/>
        <w:rPr>
          <w:u w:val="single"/>
        </w:rPr>
      </w:pPr>
    </w:p>
    <w:p w:rsidR="00CF7912" w:rsidRPr="00CF7912" w:rsidRDefault="00CF7912" w:rsidP="00CF7912">
      <w:pPr>
        <w:ind w:right="367"/>
        <w:contextualSpacing/>
        <w:jc w:val="both"/>
      </w:pPr>
      <w:r w:rsidRPr="00CF7912">
        <w:rPr>
          <w:u w:val="single"/>
        </w:rPr>
        <w:t xml:space="preserve">Максимально возможное количество баллов для расчета </w:t>
      </w:r>
      <w:r w:rsidRPr="00CF7912">
        <w:t xml:space="preserve">уровня профессиональной компетенции, результативности деятельности </w:t>
      </w:r>
      <w:r w:rsidRPr="00CF7912">
        <w:rPr>
          <w:u w:val="single"/>
        </w:rPr>
        <w:t xml:space="preserve">преподавателя </w:t>
      </w:r>
      <w:r w:rsidRPr="00CF7912">
        <w:t>для установления соответствия уровня квалификации требованиям, предъявляемым к квалификационным категориям:</w:t>
      </w:r>
    </w:p>
    <w:p w:rsidR="00CF7912" w:rsidRPr="00CF7912" w:rsidRDefault="00CF7912" w:rsidP="00CF7912">
      <w:pPr>
        <w:contextualSpacing/>
        <w:jc w:val="both"/>
        <w:rPr>
          <w:u w:val="single"/>
        </w:rPr>
      </w:pPr>
      <w:r w:rsidRPr="00CF7912">
        <w:t xml:space="preserve"> на первую –</w:t>
      </w:r>
      <w:r w:rsidRPr="00CF7912">
        <w:rPr>
          <w:strike/>
          <w:u w:val="single"/>
        </w:rPr>
        <w:t xml:space="preserve">  </w:t>
      </w:r>
      <w:r w:rsidRPr="00CF7912">
        <w:rPr>
          <w:u w:val="single"/>
        </w:rPr>
        <w:t>100 баллов</w:t>
      </w:r>
    </w:p>
    <w:p w:rsidR="00CF7912" w:rsidRPr="00CF7912" w:rsidRDefault="00CF7912" w:rsidP="00CF7912">
      <w:pPr>
        <w:contextualSpacing/>
        <w:jc w:val="both"/>
        <w:rPr>
          <w:u w:val="single"/>
        </w:rPr>
      </w:pPr>
      <w:r w:rsidRPr="00CF7912">
        <w:t xml:space="preserve"> </w:t>
      </w:r>
      <w:proofErr w:type="gramStart"/>
      <w:r w:rsidRPr="00CF7912">
        <w:t>высшей</w:t>
      </w:r>
      <w:proofErr w:type="gramEnd"/>
      <w:r w:rsidRPr="00CF7912">
        <w:t xml:space="preserve"> </w:t>
      </w:r>
      <w:r w:rsidRPr="00CF7912">
        <w:rPr>
          <w:u w:val="single"/>
        </w:rPr>
        <w:t>–</w:t>
      </w:r>
      <w:r w:rsidRPr="00CF7912">
        <w:rPr>
          <w:strike/>
          <w:u w:val="single"/>
        </w:rPr>
        <w:t xml:space="preserve">  </w:t>
      </w:r>
      <w:r w:rsidRPr="00CF7912">
        <w:rPr>
          <w:u w:val="single"/>
        </w:rPr>
        <w:t>130 баллов</w:t>
      </w:r>
    </w:p>
    <w:p w:rsidR="00CF7912" w:rsidRPr="00CF7912" w:rsidRDefault="00CF7912" w:rsidP="00CF7912">
      <w:pPr>
        <w:jc w:val="both"/>
        <w:rPr>
          <w:u w:val="single"/>
        </w:rPr>
      </w:pPr>
    </w:p>
    <w:p w:rsidR="00CF7912" w:rsidRPr="00CF7912" w:rsidRDefault="00CF7912" w:rsidP="00CF7912">
      <w:pPr>
        <w:jc w:val="both"/>
      </w:pPr>
      <w:r w:rsidRPr="00CF7912">
        <w:t xml:space="preserve">Общее количество набранных баллов _______ </w:t>
      </w:r>
    </w:p>
    <w:p w:rsidR="00CF7912" w:rsidRPr="00CF7912" w:rsidRDefault="00CF7912" w:rsidP="00CF7912">
      <w:pPr>
        <w:jc w:val="both"/>
      </w:pPr>
    </w:p>
    <w:p w:rsidR="00CF7912" w:rsidRPr="00CF7912" w:rsidRDefault="00CF7912" w:rsidP="00CF7912">
      <w:pPr>
        <w:jc w:val="both"/>
      </w:pPr>
    </w:p>
    <w:p w:rsidR="00CF7912" w:rsidRPr="00CF7912" w:rsidRDefault="00CF7912" w:rsidP="00CF7912">
      <w:pPr>
        <w:jc w:val="both"/>
      </w:pPr>
      <w:r w:rsidRPr="00CF7912">
        <w:t>Подпись эксперта:</w:t>
      </w:r>
    </w:p>
    <w:p w:rsidR="00CF7912" w:rsidRPr="00CF7912" w:rsidRDefault="00CF7912" w:rsidP="00CF7912">
      <w:pPr>
        <w:jc w:val="both"/>
      </w:pPr>
    </w:p>
    <w:p w:rsidR="00CF7912" w:rsidRPr="00CF7912" w:rsidRDefault="00CF7912" w:rsidP="00CF7912">
      <w:pPr>
        <w:jc w:val="both"/>
      </w:pPr>
      <w:r w:rsidRPr="00CF7912">
        <w:t>_________________  ________________________________(Расшифровка подписи)</w:t>
      </w:r>
    </w:p>
    <w:sectPr w:rsidR="00CF7912" w:rsidRPr="00CF7912" w:rsidSect="00E96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97D" w:rsidRDefault="00D9197D" w:rsidP="00CC1C41">
      <w:r>
        <w:separator/>
      </w:r>
    </w:p>
  </w:endnote>
  <w:endnote w:type="continuationSeparator" w:id="0">
    <w:p w:rsidR="00D9197D" w:rsidRDefault="00D9197D" w:rsidP="00CC1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2B" w:rsidRDefault="006C72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2192900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C722B" w:rsidRDefault="006C722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18B">
          <w:rPr>
            <w:noProof/>
          </w:rPr>
          <w:t>5</w:t>
        </w:r>
        <w:r>
          <w:fldChar w:fldCharType="end"/>
        </w:r>
      </w:p>
    </w:sdtContent>
  </w:sdt>
  <w:p w:rsidR="006C722B" w:rsidRDefault="006C72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2B" w:rsidRDefault="006C72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97D" w:rsidRDefault="00D9197D" w:rsidP="00CC1C41">
      <w:r>
        <w:separator/>
      </w:r>
    </w:p>
  </w:footnote>
  <w:footnote w:type="continuationSeparator" w:id="0">
    <w:p w:rsidR="00D9197D" w:rsidRDefault="00D9197D" w:rsidP="00CC1C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2B" w:rsidRDefault="006C72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2B" w:rsidRDefault="006C72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22B" w:rsidRDefault="006C722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33DD0"/>
    <w:multiLevelType w:val="hybridMultilevel"/>
    <w:tmpl w:val="43324FA2"/>
    <w:lvl w:ilvl="0" w:tplc="240C6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3D0"/>
    <w:rsid w:val="000310A4"/>
    <w:rsid w:val="0005086C"/>
    <w:rsid w:val="0005291F"/>
    <w:rsid w:val="00087F36"/>
    <w:rsid w:val="0009665E"/>
    <w:rsid w:val="000B6C17"/>
    <w:rsid w:val="00150DEB"/>
    <w:rsid w:val="00174A9F"/>
    <w:rsid w:val="001E7C08"/>
    <w:rsid w:val="00226E4C"/>
    <w:rsid w:val="00246F00"/>
    <w:rsid w:val="00260636"/>
    <w:rsid w:val="00293DD7"/>
    <w:rsid w:val="002940B3"/>
    <w:rsid w:val="002B03D8"/>
    <w:rsid w:val="002C4BF9"/>
    <w:rsid w:val="002E0150"/>
    <w:rsid w:val="002F3919"/>
    <w:rsid w:val="00315C4A"/>
    <w:rsid w:val="00316687"/>
    <w:rsid w:val="003718F4"/>
    <w:rsid w:val="003725A5"/>
    <w:rsid w:val="00377A9C"/>
    <w:rsid w:val="00393F45"/>
    <w:rsid w:val="00397A59"/>
    <w:rsid w:val="003B0F63"/>
    <w:rsid w:val="0042166A"/>
    <w:rsid w:val="0042661F"/>
    <w:rsid w:val="0046227F"/>
    <w:rsid w:val="004869FB"/>
    <w:rsid w:val="004D682C"/>
    <w:rsid w:val="004F4419"/>
    <w:rsid w:val="00531282"/>
    <w:rsid w:val="00540801"/>
    <w:rsid w:val="005469EB"/>
    <w:rsid w:val="00557C6F"/>
    <w:rsid w:val="00565546"/>
    <w:rsid w:val="00570988"/>
    <w:rsid w:val="005C034E"/>
    <w:rsid w:val="005F74C6"/>
    <w:rsid w:val="006638C5"/>
    <w:rsid w:val="006B4764"/>
    <w:rsid w:val="006C722B"/>
    <w:rsid w:val="00713720"/>
    <w:rsid w:val="007162B0"/>
    <w:rsid w:val="007542A0"/>
    <w:rsid w:val="0077018E"/>
    <w:rsid w:val="00794E19"/>
    <w:rsid w:val="007B2870"/>
    <w:rsid w:val="007B49A7"/>
    <w:rsid w:val="007C34D2"/>
    <w:rsid w:val="007F3985"/>
    <w:rsid w:val="00826B98"/>
    <w:rsid w:val="00854A40"/>
    <w:rsid w:val="00887F38"/>
    <w:rsid w:val="008D47FE"/>
    <w:rsid w:val="008E1375"/>
    <w:rsid w:val="008E5A3D"/>
    <w:rsid w:val="00906407"/>
    <w:rsid w:val="00A26671"/>
    <w:rsid w:val="00A7243E"/>
    <w:rsid w:val="00A85E8F"/>
    <w:rsid w:val="00AA406C"/>
    <w:rsid w:val="00B725DB"/>
    <w:rsid w:val="00B97A50"/>
    <w:rsid w:val="00C1101F"/>
    <w:rsid w:val="00C12903"/>
    <w:rsid w:val="00C80640"/>
    <w:rsid w:val="00C8118B"/>
    <w:rsid w:val="00CB3360"/>
    <w:rsid w:val="00CC1C41"/>
    <w:rsid w:val="00CE0158"/>
    <w:rsid w:val="00CF7912"/>
    <w:rsid w:val="00D9197D"/>
    <w:rsid w:val="00D942A3"/>
    <w:rsid w:val="00D9714F"/>
    <w:rsid w:val="00DD282C"/>
    <w:rsid w:val="00E40457"/>
    <w:rsid w:val="00E41E07"/>
    <w:rsid w:val="00E62286"/>
    <w:rsid w:val="00E9000A"/>
    <w:rsid w:val="00E963D0"/>
    <w:rsid w:val="00F54430"/>
    <w:rsid w:val="00FA4FB0"/>
    <w:rsid w:val="00FB4E2A"/>
    <w:rsid w:val="00FC3B09"/>
    <w:rsid w:val="00FE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C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C1C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C1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E015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01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2E0150"/>
    <w:rPr>
      <w:vertAlign w:val="superscript"/>
    </w:rPr>
  </w:style>
  <w:style w:type="paragraph" w:styleId="aa">
    <w:name w:val="Body Text"/>
    <w:basedOn w:val="a"/>
    <w:link w:val="ab"/>
    <w:uiPriority w:val="1"/>
    <w:qFormat/>
    <w:rsid w:val="00397A59"/>
    <w:pPr>
      <w:widowControl w:val="0"/>
      <w:autoSpaceDE w:val="0"/>
      <w:autoSpaceDN w:val="0"/>
      <w:ind w:left="117" w:firstLine="708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397A5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97A59"/>
    <w:pPr>
      <w:widowControl w:val="0"/>
      <w:autoSpaceDE w:val="0"/>
      <w:autoSpaceDN w:val="0"/>
      <w:ind w:left="117" w:firstLine="70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2D6442-1F68-41AE-BD8D-95FD86B0B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kosta</cp:lastModifiedBy>
  <cp:revision>32</cp:revision>
  <dcterms:created xsi:type="dcterms:W3CDTF">2021-02-25T09:56:00Z</dcterms:created>
  <dcterms:modified xsi:type="dcterms:W3CDTF">2024-01-09T08:55:00Z</dcterms:modified>
</cp:coreProperties>
</file>